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3E42" w14:textId="49084B15" w:rsidR="003E561A" w:rsidRDefault="59F2C077" w:rsidP="3408ED0F">
      <w:pPr>
        <w:spacing w:after="240" w:line="240" w:lineRule="auto"/>
        <w:jc w:val="center"/>
        <w:rPr>
          <w:rFonts w:ascii="Book Antiqua" w:eastAsia="Book Antiqua" w:hAnsi="Book Antiqua" w:cs="Book Antiqua"/>
          <w:b/>
          <w:bCs/>
          <w:sz w:val="28"/>
          <w:szCs w:val="28"/>
        </w:rPr>
      </w:pPr>
      <w:r w:rsidRPr="3408ED0F">
        <w:rPr>
          <w:rFonts w:ascii="Book Antiqua" w:eastAsia="Book Antiqua" w:hAnsi="Book Antiqua" w:cs="Book Antiqua"/>
          <w:b/>
          <w:bCs/>
          <w:sz w:val="28"/>
          <w:szCs w:val="28"/>
        </w:rPr>
        <w:t xml:space="preserve">Turkish Airlines </w:t>
      </w:r>
      <w:r w:rsidR="29168F35" w:rsidRPr="3408ED0F">
        <w:rPr>
          <w:rFonts w:ascii="Book Antiqua" w:eastAsia="Book Antiqua" w:hAnsi="Book Antiqua" w:cs="Book Antiqua"/>
          <w:b/>
          <w:bCs/>
          <w:sz w:val="28"/>
          <w:szCs w:val="28"/>
        </w:rPr>
        <w:t xml:space="preserve">lanza </w:t>
      </w:r>
      <w:r w:rsidR="1B5253AF" w:rsidRPr="3408ED0F">
        <w:rPr>
          <w:rFonts w:ascii="Book Antiqua" w:eastAsia="Book Antiqua" w:hAnsi="Book Antiqua" w:cs="Book Antiqua"/>
          <w:b/>
          <w:bCs/>
          <w:sz w:val="28"/>
          <w:szCs w:val="28"/>
        </w:rPr>
        <w:t xml:space="preserve">su marca sostenible: </w:t>
      </w:r>
      <w:r w:rsidR="29168F35" w:rsidRPr="3408ED0F">
        <w:rPr>
          <w:rFonts w:ascii="Book Antiqua" w:eastAsia="Book Antiqua" w:hAnsi="Book Antiqua" w:cs="Book Antiqua"/>
          <w:b/>
          <w:bCs/>
          <w:sz w:val="28"/>
          <w:szCs w:val="28"/>
        </w:rPr>
        <w:t>“</w:t>
      </w:r>
      <w:proofErr w:type="spellStart"/>
      <w:r w:rsidR="29168F35" w:rsidRPr="3408ED0F">
        <w:rPr>
          <w:rFonts w:ascii="Book Antiqua" w:eastAsia="Book Antiqua" w:hAnsi="Book Antiqua" w:cs="Book Antiqua"/>
          <w:b/>
          <w:bCs/>
          <w:sz w:val="28"/>
          <w:szCs w:val="28"/>
        </w:rPr>
        <w:t>Tomorrow</w:t>
      </w:r>
      <w:proofErr w:type="spellEnd"/>
      <w:r w:rsidR="29168F35" w:rsidRPr="3408ED0F">
        <w:rPr>
          <w:rFonts w:ascii="Book Antiqua" w:eastAsia="Book Antiqua" w:hAnsi="Book Antiqua" w:cs="Book Antiqua"/>
          <w:b/>
          <w:bCs/>
          <w:sz w:val="28"/>
          <w:szCs w:val="28"/>
        </w:rPr>
        <w:t xml:space="preserve"> </w:t>
      </w:r>
      <w:proofErr w:type="spellStart"/>
      <w:r w:rsidR="29168F35" w:rsidRPr="3408ED0F">
        <w:rPr>
          <w:rFonts w:ascii="Book Antiqua" w:eastAsia="Book Antiqua" w:hAnsi="Book Antiqua" w:cs="Book Antiqua"/>
          <w:b/>
          <w:bCs/>
          <w:sz w:val="28"/>
          <w:szCs w:val="28"/>
        </w:rPr>
        <w:t>On-Board</w:t>
      </w:r>
      <w:proofErr w:type="spellEnd"/>
      <w:r w:rsidR="29168F35" w:rsidRPr="3408ED0F">
        <w:rPr>
          <w:rFonts w:ascii="Book Antiqua" w:eastAsia="Book Antiqua" w:hAnsi="Book Antiqua" w:cs="Book Antiqua"/>
          <w:b/>
          <w:bCs/>
          <w:sz w:val="28"/>
          <w:szCs w:val="28"/>
        </w:rPr>
        <w:t>"</w:t>
      </w:r>
    </w:p>
    <w:p w14:paraId="2CFB3F0D" w14:textId="2F808384" w:rsidR="003E561A" w:rsidRDefault="49BFDAA6" w:rsidP="008F0D63">
      <w:pPr>
        <w:spacing w:after="240" w:line="240" w:lineRule="auto"/>
        <w:jc w:val="both"/>
        <w:rPr>
          <w:rFonts w:ascii="Book Antiqua" w:eastAsia="Book Antiqua" w:hAnsi="Book Antiqua" w:cs="Book Antiqua"/>
        </w:rPr>
      </w:pPr>
      <w:r w:rsidRPr="6DE835B9">
        <w:rPr>
          <w:rFonts w:ascii="Book Antiqua" w:eastAsia="Book Antiqua" w:hAnsi="Book Antiqua" w:cs="Book Antiqua"/>
          <w:b/>
          <w:bCs/>
        </w:rPr>
        <w:t xml:space="preserve">Estambul, </w:t>
      </w:r>
      <w:r w:rsidR="007219CD">
        <w:rPr>
          <w:rFonts w:ascii="Book Antiqua" w:eastAsia="Book Antiqua" w:hAnsi="Book Antiqua" w:cs="Book Antiqua"/>
          <w:b/>
          <w:bCs/>
        </w:rPr>
        <w:t>17</w:t>
      </w:r>
      <w:r w:rsidRPr="6DE835B9">
        <w:rPr>
          <w:rFonts w:ascii="Book Antiqua" w:eastAsia="Book Antiqua" w:hAnsi="Book Antiqua" w:cs="Book Antiqua"/>
          <w:b/>
          <w:bCs/>
        </w:rPr>
        <w:t xml:space="preserve"> de </w:t>
      </w:r>
      <w:r w:rsidR="313530B7" w:rsidRPr="6DE835B9">
        <w:rPr>
          <w:rFonts w:ascii="Book Antiqua" w:eastAsia="Book Antiqua" w:hAnsi="Book Antiqua" w:cs="Book Antiqua"/>
          <w:b/>
          <w:bCs/>
        </w:rPr>
        <w:t xml:space="preserve">junio </w:t>
      </w:r>
      <w:r w:rsidRPr="6DE835B9">
        <w:rPr>
          <w:rFonts w:ascii="Book Antiqua" w:eastAsia="Book Antiqua" w:hAnsi="Book Antiqua" w:cs="Book Antiqua"/>
          <w:b/>
          <w:bCs/>
        </w:rPr>
        <w:t>de 2024.-</w:t>
      </w:r>
      <w:r w:rsidRPr="6DE835B9">
        <w:rPr>
          <w:rFonts w:ascii="Book Antiqua" w:eastAsia="Book Antiqua" w:hAnsi="Book Antiqua" w:cs="Book Antiqua"/>
        </w:rPr>
        <w:t xml:space="preserve"> </w:t>
      </w:r>
      <w:r w:rsidR="3655BE52" w:rsidRPr="6DE835B9">
        <w:rPr>
          <w:rFonts w:ascii="Book Antiqua" w:eastAsia="Book Antiqua" w:hAnsi="Book Antiqua" w:cs="Book Antiqua"/>
        </w:rPr>
        <w:t xml:space="preserve">Turkish Airlines, la aerolínea que vuela a más países, </w:t>
      </w:r>
      <w:r w:rsidR="237D14A3" w:rsidRPr="6DE835B9">
        <w:rPr>
          <w:rFonts w:ascii="Book Antiqua" w:eastAsia="Book Antiqua" w:hAnsi="Book Antiqua" w:cs="Book Antiqua"/>
        </w:rPr>
        <w:t>lanz</w:t>
      </w:r>
      <w:r w:rsidR="00B60985">
        <w:rPr>
          <w:rFonts w:ascii="Book Antiqua" w:eastAsia="Book Antiqua" w:hAnsi="Book Antiqua" w:cs="Book Antiqua"/>
        </w:rPr>
        <w:t xml:space="preserve">ó el </w:t>
      </w:r>
      <w:r w:rsidR="000E5797">
        <w:rPr>
          <w:rFonts w:ascii="Book Antiqua" w:eastAsia="Book Antiqua" w:hAnsi="Book Antiqua" w:cs="Book Antiqua"/>
        </w:rPr>
        <w:t xml:space="preserve">pasado </w:t>
      </w:r>
      <w:r w:rsidR="000E5797" w:rsidRPr="6DE835B9">
        <w:rPr>
          <w:rFonts w:ascii="Book Antiqua" w:eastAsia="Book Antiqua" w:hAnsi="Book Antiqua" w:cs="Book Antiqua"/>
        </w:rPr>
        <w:t>5</w:t>
      </w:r>
      <w:r w:rsidR="4485884B" w:rsidRPr="6DE835B9">
        <w:rPr>
          <w:rFonts w:ascii="Book Antiqua" w:eastAsia="Book Antiqua" w:hAnsi="Book Antiqua" w:cs="Book Antiqua"/>
        </w:rPr>
        <w:t xml:space="preserve"> de junio </w:t>
      </w:r>
      <w:r w:rsidR="3655BE52" w:rsidRPr="6DE835B9">
        <w:rPr>
          <w:rFonts w:ascii="Book Antiqua" w:eastAsia="Book Antiqua" w:hAnsi="Book Antiqua" w:cs="Book Antiqua"/>
        </w:rPr>
        <w:t xml:space="preserve">su marca </w:t>
      </w:r>
      <w:r w:rsidR="053B9A94" w:rsidRPr="6DE835B9">
        <w:rPr>
          <w:rFonts w:ascii="Book Antiqua" w:eastAsia="Book Antiqua" w:hAnsi="Book Antiqua" w:cs="Book Antiqua"/>
        </w:rPr>
        <w:t>sostenible</w:t>
      </w:r>
      <w:r w:rsidR="3655BE52" w:rsidRPr="6DE835B9">
        <w:rPr>
          <w:rFonts w:ascii="Book Antiqua" w:eastAsia="Book Antiqua" w:hAnsi="Book Antiqua" w:cs="Book Antiqua"/>
        </w:rPr>
        <w:t xml:space="preserve"> «</w:t>
      </w:r>
      <w:proofErr w:type="spellStart"/>
      <w:r w:rsidR="3655BE52" w:rsidRPr="6DE835B9">
        <w:rPr>
          <w:rFonts w:ascii="Book Antiqua" w:eastAsia="Book Antiqua" w:hAnsi="Book Antiqua" w:cs="Book Antiqua"/>
        </w:rPr>
        <w:t>Tomorrow</w:t>
      </w:r>
      <w:proofErr w:type="spellEnd"/>
      <w:r w:rsidR="3655BE52" w:rsidRPr="6DE835B9">
        <w:rPr>
          <w:rFonts w:ascii="Book Antiqua" w:eastAsia="Book Antiqua" w:hAnsi="Book Antiqua" w:cs="Book Antiqua"/>
        </w:rPr>
        <w:t xml:space="preserve"> </w:t>
      </w:r>
      <w:proofErr w:type="spellStart"/>
      <w:r w:rsidR="3655BE52" w:rsidRPr="6DE835B9">
        <w:rPr>
          <w:rFonts w:ascii="Book Antiqua" w:eastAsia="Book Antiqua" w:hAnsi="Book Antiqua" w:cs="Book Antiqua"/>
        </w:rPr>
        <w:t>On-Board</w:t>
      </w:r>
      <w:proofErr w:type="spellEnd"/>
      <w:r w:rsidR="3655BE52" w:rsidRPr="6DE835B9">
        <w:rPr>
          <w:rFonts w:ascii="Book Antiqua" w:eastAsia="Book Antiqua" w:hAnsi="Book Antiqua" w:cs="Book Antiqua"/>
        </w:rPr>
        <w:t xml:space="preserve">» </w:t>
      </w:r>
      <w:r w:rsidR="33F77347" w:rsidRPr="6DE835B9">
        <w:rPr>
          <w:rFonts w:ascii="Book Antiqua" w:eastAsia="Book Antiqua" w:hAnsi="Book Antiqua" w:cs="Book Antiqua"/>
        </w:rPr>
        <w:t xml:space="preserve">para conmemorar </w:t>
      </w:r>
      <w:r w:rsidR="3655BE52" w:rsidRPr="6DE835B9">
        <w:rPr>
          <w:rFonts w:ascii="Book Antiqua" w:eastAsia="Book Antiqua" w:hAnsi="Book Antiqua" w:cs="Book Antiqua"/>
        </w:rPr>
        <w:t>el Día Mundial del Medio Ambiente, con un evento especial en el centro de operaciones de la compañía</w:t>
      </w:r>
      <w:r w:rsidR="3DC99CEF" w:rsidRPr="6DE835B9">
        <w:rPr>
          <w:rFonts w:ascii="Book Antiqua" w:eastAsia="Book Antiqua" w:hAnsi="Book Antiqua" w:cs="Book Antiqua"/>
        </w:rPr>
        <w:t xml:space="preserve"> ubicado dentro</w:t>
      </w:r>
      <w:r w:rsidR="3655BE52" w:rsidRPr="6DE835B9">
        <w:rPr>
          <w:rFonts w:ascii="Book Antiqua" w:eastAsia="Book Antiqua" w:hAnsi="Book Antiqua" w:cs="Book Antiqua"/>
        </w:rPr>
        <w:t xml:space="preserve"> </w:t>
      </w:r>
      <w:r w:rsidR="3B817078" w:rsidRPr="6DE835B9">
        <w:rPr>
          <w:rFonts w:ascii="Book Antiqua" w:eastAsia="Book Antiqua" w:hAnsi="Book Antiqua" w:cs="Book Antiqua"/>
        </w:rPr>
        <w:t>d</w:t>
      </w:r>
      <w:r w:rsidR="3655BE52" w:rsidRPr="6DE835B9">
        <w:rPr>
          <w:rFonts w:ascii="Book Antiqua" w:eastAsia="Book Antiqua" w:hAnsi="Book Antiqua" w:cs="Book Antiqua"/>
        </w:rPr>
        <w:t>el aeropuerto de Estambul. E</w:t>
      </w:r>
      <w:r w:rsidR="0008456D" w:rsidRPr="6DE835B9">
        <w:rPr>
          <w:rFonts w:ascii="Book Antiqua" w:eastAsia="Book Antiqua" w:hAnsi="Book Antiqua" w:cs="Book Antiqua"/>
        </w:rPr>
        <w:t>l acto present</w:t>
      </w:r>
      <w:r w:rsidR="00B60985">
        <w:rPr>
          <w:rFonts w:ascii="Book Antiqua" w:eastAsia="Book Antiqua" w:hAnsi="Book Antiqua" w:cs="Book Antiqua"/>
        </w:rPr>
        <w:t>ó</w:t>
      </w:r>
      <w:r w:rsidR="0008456D" w:rsidRPr="6DE835B9">
        <w:rPr>
          <w:rFonts w:ascii="Book Antiqua" w:eastAsia="Book Antiqua" w:hAnsi="Book Antiqua" w:cs="Book Antiqua"/>
        </w:rPr>
        <w:t xml:space="preserve"> </w:t>
      </w:r>
      <w:r w:rsidR="3655BE52" w:rsidRPr="6DE835B9">
        <w:rPr>
          <w:rFonts w:ascii="Book Antiqua" w:eastAsia="Book Antiqua" w:hAnsi="Book Antiqua" w:cs="Book Antiqua"/>
        </w:rPr>
        <w:t xml:space="preserve">una muestra de productos y </w:t>
      </w:r>
      <w:r w:rsidR="542E96E9" w:rsidRPr="6DE835B9">
        <w:rPr>
          <w:rFonts w:ascii="Book Antiqua" w:eastAsia="Book Antiqua" w:hAnsi="Book Antiqua" w:cs="Book Antiqua"/>
        </w:rPr>
        <w:t>servicio</w:t>
      </w:r>
      <w:r w:rsidR="13F782F5" w:rsidRPr="6DE835B9">
        <w:rPr>
          <w:rFonts w:ascii="Book Antiqua" w:eastAsia="Book Antiqua" w:hAnsi="Book Antiqua" w:cs="Book Antiqua"/>
        </w:rPr>
        <w:t>s</w:t>
      </w:r>
      <w:r w:rsidR="713308FE" w:rsidRPr="6DE835B9">
        <w:rPr>
          <w:rFonts w:ascii="Book Antiqua" w:eastAsia="Book Antiqua" w:hAnsi="Book Antiqua" w:cs="Book Antiqua"/>
        </w:rPr>
        <w:t xml:space="preserve"> s</w:t>
      </w:r>
      <w:r w:rsidR="13F782F5" w:rsidRPr="6DE835B9">
        <w:rPr>
          <w:rFonts w:ascii="Book Antiqua" w:eastAsia="Book Antiqua" w:hAnsi="Book Antiqua" w:cs="Book Antiqua"/>
        </w:rPr>
        <w:t xml:space="preserve">ostenibles </w:t>
      </w:r>
      <w:r w:rsidR="3655BE52" w:rsidRPr="6DE835B9">
        <w:rPr>
          <w:rFonts w:ascii="Book Antiqua" w:eastAsia="Book Antiqua" w:hAnsi="Book Antiqua" w:cs="Book Antiqua"/>
        </w:rPr>
        <w:t>a bordo, junto con la exposición de artículos fabricados con piezas de aviones reutilizadas.</w:t>
      </w:r>
    </w:p>
    <w:p w14:paraId="17D1DE11" w14:textId="54886E7A" w:rsidR="003E561A" w:rsidRDefault="72E5EC2E" w:rsidP="008F0D63">
      <w:pPr>
        <w:spacing w:after="240" w:line="240" w:lineRule="auto"/>
        <w:jc w:val="both"/>
        <w:rPr>
          <w:rFonts w:ascii="Book Antiqua" w:eastAsia="Book Antiqua" w:hAnsi="Book Antiqua" w:cs="Book Antiqua"/>
        </w:rPr>
      </w:pPr>
      <w:r w:rsidRPr="0DDC317C">
        <w:rPr>
          <w:rFonts w:ascii="Book Antiqua" w:eastAsia="Book Antiqua" w:hAnsi="Book Antiqua" w:cs="Book Antiqua"/>
        </w:rPr>
        <w:t>La marca de sostenibilidad de la aerolínea de bandera nacional «</w:t>
      </w:r>
      <w:proofErr w:type="spellStart"/>
      <w:r w:rsidRPr="0DDC317C">
        <w:rPr>
          <w:rFonts w:ascii="Book Antiqua" w:eastAsia="Book Antiqua" w:hAnsi="Book Antiqua" w:cs="Book Antiqua"/>
        </w:rPr>
        <w:t>Tomorrow</w:t>
      </w:r>
      <w:proofErr w:type="spellEnd"/>
      <w:r w:rsidRPr="0DDC317C">
        <w:rPr>
          <w:rFonts w:ascii="Book Antiqua" w:eastAsia="Book Antiqua" w:hAnsi="Book Antiqua" w:cs="Book Antiqua"/>
        </w:rPr>
        <w:t xml:space="preserve"> </w:t>
      </w:r>
      <w:proofErr w:type="spellStart"/>
      <w:r w:rsidRPr="0DDC317C">
        <w:rPr>
          <w:rFonts w:ascii="Book Antiqua" w:eastAsia="Book Antiqua" w:hAnsi="Book Antiqua" w:cs="Book Antiqua"/>
        </w:rPr>
        <w:t>On-Board</w:t>
      </w:r>
      <w:proofErr w:type="spellEnd"/>
      <w:r w:rsidRPr="0DDC317C">
        <w:rPr>
          <w:rFonts w:ascii="Book Antiqua" w:eastAsia="Book Antiqua" w:hAnsi="Book Antiqua" w:cs="Book Antiqua"/>
        </w:rPr>
        <w:t xml:space="preserve">» representa el alcance de sus objetivos futuros y se propone presentar esta visión global a pasajeros e inversores como parte de la cultura corporativa. </w:t>
      </w:r>
      <w:r w:rsidR="00B60985">
        <w:rPr>
          <w:rFonts w:ascii="Book Antiqua" w:eastAsia="Book Antiqua" w:hAnsi="Book Antiqua" w:cs="Book Antiqua"/>
        </w:rPr>
        <w:t>La misma s</w:t>
      </w:r>
      <w:r w:rsidR="3412141D" w:rsidRPr="3408ED0F">
        <w:rPr>
          <w:rFonts w:ascii="Book Antiqua" w:eastAsia="Book Antiqua" w:hAnsi="Book Antiqua" w:cs="Book Antiqua"/>
        </w:rPr>
        <w:t>e</w:t>
      </w:r>
      <w:r w:rsidRPr="0DDC317C">
        <w:rPr>
          <w:rFonts w:ascii="Book Antiqua" w:eastAsia="Book Antiqua" w:hAnsi="Book Antiqua" w:cs="Book Antiqua"/>
        </w:rPr>
        <w:t xml:space="preserve"> creó con </w:t>
      </w:r>
      <w:r w:rsidR="2E6AA779" w:rsidRPr="0DDC317C">
        <w:rPr>
          <w:rFonts w:ascii="Book Antiqua" w:eastAsia="Book Antiqua" w:hAnsi="Book Antiqua" w:cs="Book Antiqua"/>
        </w:rPr>
        <w:t xml:space="preserve">tres </w:t>
      </w:r>
      <w:r w:rsidRPr="0DDC317C">
        <w:rPr>
          <w:rFonts w:ascii="Book Antiqua" w:eastAsia="Book Antiqua" w:hAnsi="Book Antiqua" w:cs="Book Antiqua"/>
        </w:rPr>
        <w:t xml:space="preserve">objetivos: </w:t>
      </w:r>
      <w:r w:rsidR="3D7E9BB5" w:rsidRPr="0DDC317C">
        <w:rPr>
          <w:rFonts w:ascii="Book Antiqua" w:eastAsia="Book Antiqua" w:hAnsi="Book Antiqua" w:cs="Book Antiqua"/>
        </w:rPr>
        <w:t xml:space="preserve">1) </w:t>
      </w:r>
      <w:r w:rsidR="00B60985">
        <w:rPr>
          <w:rFonts w:ascii="Book Antiqua" w:eastAsia="Book Antiqua" w:hAnsi="Book Antiqua" w:cs="Book Antiqua"/>
        </w:rPr>
        <w:t>P</w:t>
      </w:r>
      <w:r w:rsidRPr="0DDC317C">
        <w:rPr>
          <w:rFonts w:ascii="Book Antiqua" w:eastAsia="Book Antiqua" w:hAnsi="Book Antiqua" w:cs="Book Antiqua"/>
        </w:rPr>
        <w:t>otenciar la imagen de marca</w:t>
      </w:r>
      <w:r w:rsidR="3412141D" w:rsidRPr="3408ED0F">
        <w:rPr>
          <w:rFonts w:ascii="Book Antiqua" w:eastAsia="Book Antiqua" w:hAnsi="Book Antiqua" w:cs="Book Antiqua"/>
        </w:rPr>
        <w:t>;</w:t>
      </w:r>
      <w:r w:rsidRPr="0DDC317C">
        <w:rPr>
          <w:rFonts w:ascii="Book Antiqua" w:eastAsia="Book Antiqua" w:hAnsi="Book Antiqua" w:cs="Book Antiqua"/>
        </w:rPr>
        <w:t xml:space="preserve"> </w:t>
      </w:r>
      <w:r w:rsidR="75D86760" w:rsidRPr="0DDC317C">
        <w:rPr>
          <w:rFonts w:ascii="Book Antiqua" w:eastAsia="Book Antiqua" w:hAnsi="Book Antiqua" w:cs="Book Antiqua"/>
        </w:rPr>
        <w:t xml:space="preserve">2) </w:t>
      </w:r>
      <w:r w:rsidR="00B60985">
        <w:rPr>
          <w:rFonts w:ascii="Book Antiqua" w:eastAsia="Book Antiqua" w:hAnsi="Book Antiqua" w:cs="Book Antiqua"/>
        </w:rPr>
        <w:t>O</w:t>
      </w:r>
      <w:r w:rsidRPr="0DDC317C">
        <w:rPr>
          <w:rFonts w:ascii="Book Antiqua" w:eastAsia="Book Antiqua" w:hAnsi="Book Antiqua" w:cs="Book Antiqua"/>
        </w:rPr>
        <w:t>frecer un mensaje unificado y un esquema claro para las declaraciones de sostenibilidad</w:t>
      </w:r>
      <w:r w:rsidR="7883527D" w:rsidRPr="0DDC317C">
        <w:rPr>
          <w:rFonts w:ascii="Book Antiqua" w:eastAsia="Book Antiqua" w:hAnsi="Book Antiqua" w:cs="Book Antiqua"/>
        </w:rPr>
        <w:t>; 3</w:t>
      </w:r>
      <w:r w:rsidR="3412141D" w:rsidRPr="3408ED0F">
        <w:rPr>
          <w:rFonts w:ascii="Book Antiqua" w:eastAsia="Book Antiqua" w:hAnsi="Book Antiqua" w:cs="Book Antiqua"/>
        </w:rPr>
        <w:t>)</w:t>
      </w:r>
      <w:r w:rsidRPr="0DDC317C">
        <w:rPr>
          <w:rFonts w:ascii="Book Antiqua" w:eastAsia="Book Antiqua" w:hAnsi="Book Antiqua" w:cs="Book Antiqua"/>
        </w:rPr>
        <w:t xml:space="preserve"> </w:t>
      </w:r>
      <w:r w:rsidR="00B60985">
        <w:rPr>
          <w:rFonts w:ascii="Book Antiqua" w:eastAsia="Book Antiqua" w:hAnsi="Book Antiqua" w:cs="Book Antiqua"/>
        </w:rPr>
        <w:t>C</w:t>
      </w:r>
      <w:r w:rsidRPr="0DDC317C">
        <w:rPr>
          <w:rFonts w:ascii="Book Antiqua" w:eastAsia="Book Antiqua" w:hAnsi="Book Antiqua" w:cs="Book Antiqua"/>
        </w:rPr>
        <w:t xml:space="preserve">omunicar sistemáticamente las actividades de sostenibilidad a los inversores y garantizar que los pasajeros </w:t>
      </w:r>
      <w:r w:rsidR="3412141D" w:rsidRPr="3408ED0F">
        <w:rPr>
          <w:rFonts w:ascii="Book Antiqua" w:eastAsia="Book Antiqua" w:hAnsi="Book Antiqua" w:cs="Book Antiqua"/>
        </w:rPr>
        <w:t>puedan</w:t>
      </w:r>
      <w:r w:rsidRPr="0DDC317C">
        <w:rPr>
          <w:rFonts w:ascii="Book Antiqua" w:eastAsia="Book Antiqua" w:hAnsi="Book Antiqua" w:cs="Book Antiqua"/>
        </w:rPr>
        <w:t xml:space="preserve"> participar en iniciativas </w:t>
      </w:r>
      <w:r w:rsidR="004E4384">
        <w:rPr>
          <w:rFonts w:ascii="Book Antiqua" w:eastAsia="Book Antiqua" w:hAnsi="Book Antiqua" w:cs="Book Antiqua"/>
        </w:rPr>
        <w:t>sostenibles</w:t>
      </w:r>
      <w:r w:rsidRPr="0DDC317C">
        <w:rPr>
          <w:rFonts w:ascii="Book Antiqua" w:eastAsia="Book Antiqua" w:hAnsi="Book Antiqua" w:cs="Book Antiqua"/>
        </w:rPr>
        <w:t>.  «</w:t>
      </w:r>
      <w:proofErr w:type="spellStart"/>
      <w:r w:rsidRPr="0DDC317C">
        <w:rPr>
          <w:rFonts w:ascii="Book Antiqua" w:eastAsia="Book Antiqua" w:hAnsi="Book Antiqua" w:cs="Book Antiqua"/>
        </w:rPr>
        <w:t>Tomorrow</w:t>
      </w:r>
      <w:proofErr w:type="spellEnd"/>
      <w:r w:rsidRPr="0DDC317C">
        <w:rPr>
          <w:rFonts w:ascii="Book Antiqua" w:eastAsia="Book Antiqua" w:hAnsi="Book Antiqua" w:cs="Book Antiqua"/>
        </w:rPr>
        <w:t xml:space="preserve"> </w:t>
      </w:r>
      <w:proofErr w:type="spellStart"/>
      <w:r w:rsidRPr="0DDC317C">
        <w:rPr>
          <w:rFonts w:ascii="Book Antiqua" w:eastAsia="Book Antiqua" w:hAnsi="Book Antiqua" w:cs="Book Antiqua"/>
        </w:rPr>
        <w:t>On-Board</w:t>
      </w:r>
      <w:proofErr w:type="spellEnd"/>
      <w:r w:rsidRPr="0DDC317C">
        <w:rPr>
          <w:rFonts w:ascii="Book Antiqua" w:eastAsia="Book Antiqua" w:hAnsi="Book Antiqua" w:cs="Book Antiqua"/>
        </w:rPr>
        <w:t xml:space="preserve">» servirá como punto de referencia que </w:t>
      </w:r>
      <w:r w:rsidR="004E4384" w:rsidRPr="0DDC317C">
        <w:rPr>
          <w:rFonts w:ascii="Book Antiqua" w:eastAsia="Book Antiqua" w:hAnsi="Book Antiqua" w:cs="Book Antiqua"/>
        </w:rPr>
        <w:t>guíe</w:t>
      </w:r>
      <w:r w:rsidRPr="0DDC317C">
        <w:rPr>
          <w:rFonts w:ascii="Book Antiqua" w:eastAsia="Book Antiqua" w:hAnsi="Book Antiqua" w:cs="Book Antiqua"/>
        </w:rPr>
        <w:t xml:space="preserve"> todas las prácticas </w:t>
      </w:r>
      <w:r w:rsidR="004E4384">
        <w:rPr>
          <w:rFonts w:ascii="Book Antiqua" w:eastAsia="Book Antiqua" w:hAnsi="Book Antiqua" w:cs="Book Antiqua"/>
        </w:rPr>
        <w:t xml:space="preserve">y </w:t>
      </w:r>
      <w:r w:rsidRPr="0DDC317C">
        <w:rPr>
          <w:rFonts w:ascii="Book Antiqua" w:eastAsia="Book Antiqua" w:hAnsi="Book Antiqua" w:cs="Book Antiqua"/>
        </w:rPr>
        <w:t>los esfuerzos de comunicación de la empresa.</w:t>
      </w:r>
    </w:p>
    <w:p w14:paraId="00A8D8A8" w14:textId="065946CB" w:rsidR="003E561A" w:rsidRDefault="21DDF730" w:rsidP="008F0D63">
      <w:pPr>
        <w:spacing w:after="240" w:line="240" w:lineRule="auto"/>
        <w:jc w:val="both"/>
        <w:rPr>
          <w:rFonts w:ascii="Book Antiqua" w:eastAsia="Book Antiqua" w:hAnsi="Book Antiqua" w:cs="Book Antiqua"/>
        </w:rPr>
      </w:pPr>
      <w:proofErr w:type="spellStart"/>
      <w:r w:rsidRPr="042D38B6">
        <w:rPr>
          <w:rFonts w:ascii="Book Antiqua" w:eastAsia="Book Antiqua" w:hAnsi="Book Antiqua" w:cs="Book Antiqua"/>
          <w:b/>
          <w:bCs/>
        </w:rPr>
        <w:t>Levent</w:t>
      </w:r>
      <w:proofErr w:type="spellEnd"/>
      <w:r w:rsidRPr="042D38B6">
        <w:rPr>
          <w:rFonts w:ascii="Book Antiqua" w:eastAsia="Book Antiqua" w:hAnsi="Book Antiqua" w:cs="Book Antiqua"/>
          <w:b/>
          <w:bCs/>
        </w:rPr>
        <w:t xml:space="preserve"> </w:t>
      </w:r>
      <w:proofErr w:type="spellStart"/>
      <w:r w:rsidRPr="042D38B6">
        <w:rPr>
          <w:rFonts w:ascii="Book Antiqua" w:eastAsia="Book Antiqua" w:hAnsi="Book Antiqua" w:cs="Book Antiqua"/>
          <w:b/>
          <w:bCs/>
        </w:rPr>
        <w:t>Konukcu</w:t>
      </w:r>
      <w:proofErr w:type="spellEnd"/>
      <w:r w:rsidRPr="042D38B6">
        <w:rPr>
          <w:rFonts w:ascii="Book Antiqua" w:eastAsia="Book Antiqua" w:hAnsi="Book Antiqua" w:cs="Book Antiqua"/>
          <w:b/>
          <w:bCs/>
        </w:rPr>
        <w:t>, director general de Inversiones y Estrategia de Turkish Airlines</w:t>
      </w:r>
      <w:r w:rsidRPr="042D38B6">
        <w:rPr>
          <w:rFonts w:ascii="Book Antiqua" w:eastAsia="Book Antiqua" w:hAnsi="Book Antiqua" w:cs="Book Antiqua"/>
        </w:rPr>
        <w:t>, comentó sobre el lanzamiento: «</w:t>
      </w:r>
      <w:r w:rsidRPr="042D38B6">
        <w:rPr>
          <w:rFonts w:ascii="Book Antiqua" w:eastAsia="Book Antiqua" w:hAnsi="Book Antiqua" w:cs="Book Antiqua"/>
          <w:i/>
          <w:iCs/>
        </w:rPr>
        <w:t xml:space="preserve">La iniciativa </w:t>
      </w:r>
      <w:proofErr w:type="spellStart"/>
      <w:r w:rsidRPr="042D38B6">
        <w:rPr>
          <w:rFonts w:ascii="Book Antiqua" w:eastAsia="Book Antiqua" w:hAnsi="Book Antiqua" w:cs="Book Antiqua"/>
          <w:i/>
          <w:iCs/>
        </w:rPr>
        <w:t>Tomorrow</w:t>
      </w:r>
      <w:proofErr w:type="spellEnd"/>
      <w:r w:rsidRPr="042D38B6">
        <w:rPr>
          <w:rFonts w:ascii="Book Antiqua" w:eastAsia="Book Antiqua" w:hAnsi="Book Antiqua" w:cs="Book Antiqua"/>
          <w:i/>
          <w:iCs/>
        </w:rPr>
        <w:t xml:space="preserve"> </w:t>
      </w:r>
      <w:proofErr w:type="spellStart"/>
      <w:r w:rsidRPr="042D38B6">
        <w:rPr>
          <w:rFonts w:ascii="Book Antiqua" w:eastAsia="Book Antiqua" w:hAnsi="Book Antiqua" w:cs="Book Antiqua"/>
          <w:i/>
          <w:iCs/>
        </w:rPr>
        <w:t>On-Board</w:t>
      </w:r>
      <w:proofErr w:type="spellEnd"/>
      <w:r w:rsidRPr="042D38B6">
        <w:rPr>
          <w:rFonts w:ascii="Book Antiqua" w:eastAsia="Book Antiqua" w:hAnsi="Book Antiqua" w:cs="Book Antiqua"/>
          <w:i/>
          <w:iCs/>
        </w:rPr>
        <w:t xml:space="preserve"> materializa nuestro compromiso de reducir nuestro impacto en el medio ambiente y mejorar las prácticas de sostenibilidad en todas nuestras actividades para ofrecer un mundo mejor a las generaciones futuras. A través de esta plataforma, destacamos nuestra dedicación a ofrecer información y </w:t>
      </w:r>
      <w:r w:rsidR="0C0C5C6C" w:rsidRPr="042D38B6">
        <w:rPr>
          <w:rFonts w:ascii="Book Antiqua" w:eastAsia="Book Antiqua" w:hAnsi="Book Antiqua" w:cs="Book Antiqua"/>
          <w:i/>
          <w:iCs/>
        </w:rPr>
        <w:t xml:space="preserve">transparencia de </w:t>
      </w:r>
      <w:r w:rsidRPr="042D38B6">
        <w:rPr>
          <w:rFonts w:ascii="Book Antiqua" w:eastAsia="Book Antiqua" w:hAnsi="Book Antiqua" w:cs="Book Antiqua"/>
          <w:i/>
          <w:iCs/>
        </w:rPr>
        <w:t>datos, garantizando que nuestros esfuerzos de sostenibilidad sean siempre claros y de fácil acceso para todas las partes interesadas.</w:t>
      </w:r>
      <w:r w:rsidRPr="042D38B6">
        <w:rPr>
          <w:rFonts w:ascii="Book Antiqua" w:eastAsia="Book Antiqua" w:hAnsi="Book Antiqua" w:cs="Book Antiqua"/>
        </w:rPr>
        <w:t>»</w:t>
      </w:r>
    </w:p>
    <w:p w14:paraId="2EC648A5" w14:textId="72D5F1F6" w:rsidR="003E561A" w:rsidRPr="008F0D63" w:rsidRDefault="4401F8B1" w:rsidP="05DE763C">
      <w:pPr>
        <w:spacing w:after="240" w:line="240" w:lineRule="auto"/>
        <w:jc w:val="both"/>
        <w:rPr>
          <w:rFonts w:ascii="Book Antiqua" w:eastAsia="Book Antiqua" w:hAnsi="Book Antiqua" w:cs="Book Antiqua"/>
        </w:rPr>
      </w:pPr>
      <w:r w:rsidRPr="0DDC317C">
        <w:rPr>
          <w:rFonts w:ascii="Book Antiqua" w:eastAsia="Book Antiqua" w:hAnsi="Book Antiqua" w:cs="Book Antiqua"/>
        </w:rPr>
        <w:t xml:space="preserve">Con motivo de esta inauguración, </w:t>
      </w:r>
      <w:r w:rsidR="00C35F16">
        <w:rPr>
          <w:rFonts w:ascii="Book Antiqua" w:eastAsia="Book Antiqua" w:hAnsi="Book Antiqua" w:cs="Book Antiqua"/>
        </w:rPr>
        <w:t>también se present</w:t>
      </w:r>
      <w:r w:rsidR="00B60985">
        <w:rPr>
          <w:rFonts w:ascii="Book Antiqua" w:eastAsia="Book Antiqua" w:hAnsi="Book Antiqua" w:cs="Book Antiqua"/>
        </w:rPr>
        <w:t>ó</w:t>
      </w:r>
      <w:r w:rsidR="00C35F16">
        <w:rPr>
          <w:rFonts w:ascii="Book Antiqua" w:eastAsia="Book Antiqua" w:hAnsi="Book Antiqua" w:cs="Book Antiqua"/>
        </w:rPr>
        <w:t xml:space="preserve"> la </w:t>
      </w:r>
      <w:r w:rsidRPr="0DDC317C">
        <w:rPr>
          <w:rFonts w:ascii="Book Antiqua" w:eastAsia="Book Antiqua" w:hAnsi="Book Antiqua" w:cs="Book Antiqua"/>
        </w:rPr>
        <w:t xml:space="preserve">exposición titulada «41,2607° Norte y 28,7424° Este», </w:t>
      </w:r>
      <w:r w:rsidR="00B60985">
        <w:rPr>
          <w:rFonts w:ascii="Book Antiqua" w:eastAsia="Book Antiqua" w:hAnsi="Book Antiqua" w:cs="Book Antiqua"/>
        </w:rPr>
        <w:t>mostrando</w:t>
      </w:r>
      <w:r w:rsidRPr="0DDC317C">
        <w:rPr>
          <w:rFonts w:ascii="Book Antiqua" w:eastAsia="Book Antiqua" w:hAnsi="Book Antiqua" w:cs="Book Antiqua"/>
        </w:rPr>
        <w:t xml:space="preserve"> una selección de obras de arte como pinturas, esculturas e instalaciones de cuatro artistas diferentes</w:t>
      </w:r>
      <w:r w:rsidR="00B60985">
        <w:rPr>
          <w:rFonts w:ascii="Book Antiqua" w:eastAsia="Book Antiqua" w:hAnsi="Book Antiqua" w:cs="Book Antiqua"/>
        </w:rPr>
        <w:t xml:space="preserve">. </w:t>
      </w:r>
      <w:r w:rsidRPr="0DDC317C">
        <w:rPr>
          <w:rFonts w:ascii="Book Antiqua" w:eastAsia="Book Antiqua" w:hAnsi="Book Antiqua" w:cs="Book Antiqua"/>
        </w:rPr>
        <w:t xml:space="preserve"> Las obras, creadas por artistas interdisciplinarios</w:t>
      </w:r>
      <w:r w:rsidR="3F21C424" w:rsidRPr="0DDC317C">
        <w:rPr>
          <w:rFonts w:ascii="Book Antiqua" w:eastAsia="Book Antiqua" w:hAnsi="Book Antiqua" w:cs="Book Antiqua"/>
        </w:rPr>
        <w:t>, se crearon</w:t>
      </w:r>
      <w:r w:rsidRPr="0DDC317C">
        <w:rPr>
          <w:rFonts w:ascii="Book Antiqua" w:eastAsia="Book Antiqua" w:hAnsi="Book Antiqua" w:cs="Book Antiqua"/>
        </w:rPr>
        <w:t xml:space="preserve"> a partir de elementos como piezas de un avión desmantelado, uniformes y maletas de la tripulación de vuelo, alfombras de cabina y telas de los asientos, hacen hincapié en el objetivo de un mundo mejor.  </w:t>
      </w:r>
    </w:p>
    <w:p w14:paraId="355E92C7" w14:textId="517A22D3" w:rsidR="003E561A" w:rsidRDefault="4401F8B1" w:rsidP="05DE763C">
      <w:pPr>
        <w:spacing w:after="240" w:line="240" w:lineRule="auto"/>
        <w:jc w:val="both"/>
        <w:rPr>
          <w:rFonts w:ascii="Book Antiqua" w:eastAsia="Book Antiqua" w:hAnsi="Book Antiqua" w:cs="Book Antiqua"/>
          <w:color w:val="000000" w:themeColor="text1"/>
        </w:rPr>
      </w:pPr>
      <w:r w:rsidRPr="05DE763C">
        <w:rPr>
          <w:rFonts w:ascii="Book Antiqua" w:eastAsia="Book Antiqua" w:hAnsi="Book Antiqua" w:cs="Book Antiqua"/>
        </w:rPr>
        <w:t>Más información sobre «</w:t>
      </w:r>
      <w:proofErr w:type="spellStart"/>
      <w:r w:rsidRPr="05DE763C">
        <w:rPr>
          <w:rFonts w:ascii="Book Antiqua" w:eastAsia="Book Antiqua" w:hAnsi="Book Antiqua" w:cs="Book Antiqua"/>
        </w:rPr>
        <w:t>Tomorrow</w:t>
      </w:r>
      <w:proofErr w:type="spellEnd"/>
      <w:r w:rsidRPr="05DE763C">
        <w:rPr>
          <w:rFonts w:ascii="Book Antiqua" w:eastAsia="Book Antiqua" w:hAnsi="Book Antiqua" w:cs="Book Antiqua"/>
        </w:rPr>
        <w:t xml:space="preserve"> </w:t>
      </w:r>
      <w:proofErr w:type="spellStart"/>
      <w:r w:rsidRPr="05DE763C">
        <w:rPr>
          <w:rFonts w:ascii="Book Antiqua" w:eastAsia="Book Antiqua" w:hAnsi="Book Antiqua" w:cs="Book Antiqua"/>
        </w:rPr>
        <w:t>On-Board</w:t>
      </w:r>
      <w:proofErr w:type="spellEnd"/>
      <w:r w:rsidRPr="05DE763C">
        <w:rPr>
          <w:rFonts w:ascii="Book Antiqua" w:eastAsia="Book Antiqua" w:hAnsi="Book Antiqua" w:cs="Book Antiqua"/>
        </w:rPr>
        <w:t xml:space="preserve">» </w:t>
      </w:r>
    </w:p>
    <w:p w14:paraId="67DC4D66" w14:textId="0DBBD303" w:rsidR="003E561A" w:rsidRDefault="00000000" w:rsidP="05DE763C">
      <w:pPr>
        <w:spacing w:after="240" w:line="240" w:lineRule="auto"/>
        <w:jc w:val="both"/>
        <w:rPr>
          <w:rFonts w:ascii="Book Antiqua" w:eastAsia="Book Antiqua" w:hAnsi="Book Antiqua" w:cs="Book Antiqua"/>
          <w:color w:val="000000" w:themeColor="text1"/>
        </w:rPr>
      </w:pPr>
      <w:hyperlink>
        <w:r w:rsidR="4401F8B1" w:rsidRPr="00B60985">
          <w:rPr>
            <w:rStyle w:val="Hipervnculo"/>
            <w:rFonts w:ascii="Book Antiqua" w:eastAsia="Book Antiqua" w:hAnsi="Book Antiqua" w:cs="Book Antiqua"/>
          </w:rPr>
          <w:t>https://www.turkishairlines.com/en-int/sustainability-at-turkish-airlines/</w:t>
        </w:r>
      </w:hyperlink>
    </w:p>
    <w:p w14:paraId="15B2B8A4" w14:textId="1AD3716E" w:rsidR="003E561A" w:rsidRDefault="003E561A" w:rsidP="05DE763C">
      <w:pPr>
        <w:spacing w:after="240" w:line="240" w:lineRule="auto"/>
        <w:jc w:val="both"/>
        <w:rPr>
          <w:rFonts w:ascii="Book Antiqua" w:eastAsia="Book Antiqua" w:hAnsi="Book Antiqua" w:cs="Book Antiqua"/>
          <w:b/>
          <w:bCs/>
          <w:color w:val="000000" w:themeColor="text1"/>
          <w:sz w:val="18"/>
          <w:szCs w:val="18"/>
          <w:u w:val="single"/>
          <w:lang w:val="es-MX"/>
        </w:rPr>
      </w:pPr>
    </w:p>
    <w:p w14:paraId="7E550384" w14:textId="5EF00B1F" w:rsidR="003E561A" w:rsidRDefault="5699CAC8" w:rsidP="05DE763C">
      <w:pPr>
        <w:spacing w:after="240" w:line="240" w:lineRule="auto"/>
        <w:jc w:val="both"/>
        <w:rPr>
          <w:rFonts w:ascii="Book Antiqua" w:eastAsia="Book Antiqua" w:hAnsi="Book Antiqua" w:cs="Book Antiqua"/>
          <w:color w:val="000000" w:themeColor="text1"/>
          <w:sz w:val="18"/>
          <w:szCs w:val="18"/>
        </w:rPr>
      </w:pPr>
      <w:r w:rsidRPr="05DE763C">
        <w:rPr>
          <w:rFonts w:ascii="Book Antiqua" w:eastAsia="Book Antiqua" w:hAnsi="Book Antiqua" w:cs="Book Antiqua"/>
          <w:b/>
          <w:bCs/>
          <w:color w:val="000000" w:themeColor="text1"/>
          <w:sz w:val="18"/>
          <w:szCs w:val="18"/>
          <w:u w:val="single"/>
          <w:lang w:val="es-MX"/>
        </w:rPr>
        <w:t>Acerca de Turkish Airlines:</w:t>
      </w:r>
    </w:p>
    <w:p w14:paraId="06153E06" w14:textId="01C4D2DB" w:rsidR="003E561A" w:rsidRDefault="5699CAC8" w:rsidP="4CCA7DE6">
      <w:pPr>
        <w:spacing w:after="0" w:line="240"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rsidR="00000000">
        <w:fldChar w:fldCharType="begin"/>
      </w:r>
      <w:r w:rsidR="00000000">
        <w:instrText>HYPERLINK \h</w:instrText>
      </w:r>
      <w:r w:rsidR="00000000">
        <w:fldChar w:fldCharType="separate"/>
      </w:r>
      <w:r w:rsidRPr="4CCA7DE6">
        <w:rPr>
          <w:rStyle w:val="Hipervnculo"/>
          <w:rFonts w:ascii="Calibri" w:eastAsia="Calibri" w:hAnsi="Calibri" w:cs="Calibri"/>
          <w:sz w:val="22"/>
          <w:szCs w:val="22"/>
          <w:lang w:val="es-MX"/>
        </w:rPr>
        <w:t>www.turkishairlines.com</w:t>
      </w:r>
      <w:r w:rsidR="00000000">
        <w:rPr>
          <w:rStyle w:val="Hipervnculo"/>
          <w:rFonts w:ascii="Calibri" w:eastAsia="Calibri" w:hAnsi="Calibri" w:cs="Calibri"/>
          <w:sz w:val="22"/>
          <w:szCs w:val="22"/>
          <w:lang w:val="es-MX"/>
        </w:rPr>
        <w:fldChar w:fldCharType="end"/>
      </w:r>
      <w:r w:rsidRPr="4CCA7DE6">
        <w:rPr>
          <w:rFonts w:ascii="Book Antiqua" w:eastAsia="Book Antiqua" w:hAnsi="Book Antiqua" w:cs="Book Antiqua"/>
          <w:color w:val="000000" w:themeColor="text1"/>
          <w:sz w:val="18"/>
          <w:szCs w:val="18"/>
          <w:lang w:val="es-MX"/>
        </w:rPr>
        <w:t xml:space="preserve"> o en sus cuentas de redes sociales en </w:t>
      </w:r>
      <w:r w:rsidR="00000000">
        <w:fldChar w:fldCharType="begin"/>
      </w:r>
      <w:r w:rsidR="00000000">
        <w:instrText>HYPERLINK \h</w:instrText>
      </w:r>
      <w:r w:rsidR="00000000">
        <w:fldChar w:fldCharType="separate"/>
      </w:r>
      <w:r w:rsidRPr="4CCA7DE6">
        <w:rPr>
          <w:rStyle w:val="Hipervnculo"/>
          <w:rFonts w:ascii="Calibri" w:eastAsia="Calibri" w:hAnsi="Calibri" w:cs="Calibri"/>
          <w:sz w:val="22"/>
          <w:szCs w:val="22"/>
          <w:lang w:val="es-MX"/>
        </w:rPr>
        <w:t>Facebook</w:t>
      </w:r>
      <w:r w:rsidR="00000000">
        <w:rPr>
          <w:rStyle w:val="Hipervnculo"/>
          <w:rFonts w:ascii="Calibri" w:eastAsia="Calibri" w:hAnsi="Calibri" w:cs="Calibri"/>
          <w:sz w:val="22"/>
          <w:szCs w:val="22"/>
          <w:lang w:val="es-MX"/>
        </w:rPr>
        <w:fldChar w:fldCharType="end"/>
      </w:r>
      <w:r w:rsidRPr="4CCA7DE6">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w:instrText>
      </w:r>
      <w:r w:rsidR="00000000">
        <w:fldChar w:fldCharType="separate"/>
      </w:r>
      <w:r w:rsidRPr="4CCA7DE6">
        <w:rPr>
          <w:rStyle w:val="Hipervnculo"/>
          <w:rFonts w:ascii="Calibri" w:eastAsia="Calibri" w:hAnsi="Calibri" w:cs="Calibri"/>
          <w:sz w:val="22"/>
          <w:szCs w:val="22"/>
          <w:lang w:val="es-MX"/>
        </w:rPr>
        <w:t>X</w:t>
      </w:r>
      <w:r w:rsidR="00000000">
        <w:rPr>
          <w:rStyle w:val="Hipervnculo"/>
          <w:rFonts w:ascii="Calibri" w:eastAsia="Calibri" w:hAnsi="Calibri" w:cs="Calibri"/>
          <w:sz w:val="22"/>
          <w:szCs w:val="22"/>
          <w:lang w:val="es-MX"/>
        </w:rPr>
        <w:fldChar w:fldCharType="end"/>
      </w:r>
      <w:r w:rsidRPr="4CCA7DE6">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w:instrText>
      </w:r>
      <w:r w:rsidR="00000000">
        <w:fldChar w:fldCharType="separate"/>
      </w:r>
      <w:r w:rsidRPr="4CCA7DE6">
        <w:rPr>
          <w:rStyle w:val="Hipervnculo"/>
          <w:rFonts w:ascii="Calibri" w:eastAsia="Calibri" w:hAnsi="Calibri" w:cs="Calibri"/>
          <w:sz w:val="22"/>
          <w:szCs w:val="22"/>
          <w:lang w:val="es-MX"/>
        </w:rPr>
        <w:t>Youtube</w:t>
      </w:r>
      <w:r w:rsidR="00000000">
        <w:rPr>
          <w:rStyle w:val="Hipervnculo"/>
          <w:rFonts w:ascii="Calibri" w:eastAsia="Calibri" w:hAnsi="Calibri" w:cs="Calibri"/>
          <w:sz w:val="22"/>
          <w:szCs w:val="22"/>
          <w:lang w:val="es-MX"/>
        </w:rPr>
        <w:fldChar w:fldCharType="end"/>
      </w:r>
      <w:r w:rsidRPr="4CCA7DE6">
        <w:rPr>
          <w:rFonts w:ascii="Book Antiqua" w:eastAsia="Book Antiqua" w:hAnsi="Book Antiqua" w:cs="Book Antiqua"/>
          <w:color w:val="000000" w:themeColor="text1"/>
          <w:sz w:val="18"/>
          <w:szCs w:val="18"/>
          <w:lang w:val="es-MX"/>
        </w:rPr>
        <w:t xml:space="preserve">, </w:t>
      </w:r>
      <w:r w:rsidR="00000000">
        <w:fldChar w:fldCharType="begin"/>
      </w:r>
      <w:r w:rsidR="00000000">
        <w:instrText>HYPERLINK \h</w:instrText>
      </w:r>
      <w:r w:rsidR="00000000">
        <w:fldChar w:fldCharType="separate"/>
      </w:r>
      <w:r w:rsidRPr="4CCA7DE6">
        <w:rPr>
          <w:rStyle w:val="Hipervnculo"/>
          <w:rFonts w:ascii="Calibri" w:eastAsia="Calibri" w:hAnsi="Calibri" w:cs="Calibri"/>
          <w:sz w:val="22"/>
          <w:szCs w:val="22"/>
          <w:lang w:val="es-MX"/>
        </w:rPr>
        <w:t>Linkedin</w:t>
      </w:r>
      <w:r w:rsidR="00000000">
        <w:rPr>
          <w:rStyle w:val="Hipervnculo"/>
          <w:rFonts w:ascii="Calibri" w:eastAsia="Calibri" w:hAnsi="Calibri" w:cs="Calibri"/>
          <w:sz w:val="22"/>
          <w:szCs w:val="22"/>
          <w:lang w:val="es-MX"/>
        </w:rPr>
        <w:fldChar w:fldCharType="end"/>
      </w:r>
      <w:r w:rsidRPr="4CCA7DE6">
        <w:rPr>
          <w:rFonts w:ascii="Book Antiqua" w:eastAsia="Book Antiqua" w:hAnsi="Book Antiqua" w:cs="Book Antiqua"/>
          <w:color w:val="000000" w:themeColor="text1"/>
          <w:sz w:val="18"/>
          <w:szCs w:val="18"/>
          <w:lang w:val="es-MX"/>
        </w:rPr>
        <w:t xml:space="preserve"> e </w:t>
      </w:r>
      <w:r w:rsidR="00000000">
        <w:fldChar w:fldCharType="begin"/>
      </w:r>
      <w:r w:rsidR="00000000">
        <w:instrText>HYPERLINK \h</w:instrText>
      </w:r>
      <w:r w:rsidR="00000000">
        <w:fldChar w:fldCharType="separate"/>
      </w:r>
      <w:r w:rsidRPr="4CCA7DE6">
        <w:rPr>
          <w:rStyle w:val="Hipervnculo"/>
          <w:rFonts w:ascii="Calibri" w:eastAsia="Calibri" w:hAnsi="Calibri" w:cs="Calibri"/>
          <w:sz w:val="22"/>
          <w:szCs w:val="22"/>
          <w:lang w:val="es-MX"/>
        </w:rPr>
        <w:t>Instagram</w:t>
      </w:r>
      <w:r w:rsidR="00000000">
        <w:rPr>
          <w:rStyle w:val="Hipervnculo"/>
          <w:rFonts w:ascii="Calibri" w:eastAsia="Calibri" w:hAnsi="Calibri" w:cs="Calibri"/>
          <w:sz w:val="22"/>
          <w:szCs w:val="22"/>
          <w:lang w:val="es-MX"/>
        </w:rPr>
        <w:fldChar w:fldCharType="end"/>
      </w:r>
      <w:r w:rsidRPr="4CCA7DE6">
        <w:rPr>
          <w:rFonts w:ascii="Book Antiqua" w:eastAsia="Book Antiqua" w:hAnsi="Book Antiqua" w:cs="Book Antiqua"/>
          <w:color w:val="000000" w:themeColor="text1"/>
          <w:sz w:val="18"/>
          <w:szCs w:val="18"/>
          <w:lang w:val="es-MX"/>
        </w:rPr>
        <w:t>. </w:t>
      </w:r>
    </w:p>
    <w:p w14:paraId="6E4BA07D" w14:textId="186EC58F" w:rsidR="003E561A" w:rsidRDefault="003E561A" w:rsidP="4CCA7DE6">
      <w:pPr>
        <w:spacing w:after="0" w:line="259" w:lineRule="auto"/>
        <w:rPr>
          <w:rFonts w:ascii="Calibri" w:eastAsia="Calibri" w:hAnsi="Calibri" w:cs="Calibri"/>
          <w:color w:val="000000" w:themeColor="text1"/>
          <w:sz w:val="22"/>
          <w:szCs w:val="22"/>
        </w:rPr>
      </w:pPr>
    </w:p>
    <w:p w14:paraId="599D08F1" w14:textId="7DCFC6A4" w:rsidR="003E561A" w:rsidRDefault="5699CAC8" w:rsidP="4CCA7DE6">
      <w:pPr>
        <w:spacing w:after="0" w:line="240" w:lineRule="auto"/>
        <w:rPr>
          <w:rFonts w:ascii="Book Antiqua" w:eastAsia="Book Antiqua" w:hAnsi="Book Antiqua" w:cs="Book Antiqua"/>
          <w:color w:val="000000" w:themeColor="text1"/>
          <w:sz w:val="18"/>
          <w:szCs w:val="18"/>
        </w:rPr>
      </w:pPr>
      <w:r w:rsidRPr="4CCA7DE6">
        <w:rPr>
          <w:rFonts w:ascii="Book Antiqua" w:eastAsia="Book Antiqua" w:hAnsi="Book Antiqua" w:cs="Book Antiqua"/>
          <w:b/>
          <w:bCs/>
          <w:color w:val="000000" w:themeColor="text1"/>
          <w:sz w:val="18"/>
          <w:szCs w:val="18"/>
          <w:u w:val="single"/>
          <w:lang w:val="es-MX"/>
        </w:rPr>
        <w:t>Acerca de Star Alliance:</w:t>
      </w:r>
    </w:p>
    <w:p w14:paraId="4A8E4C3F" w14:textId="75EE830C" w:rsidR="003E561A" w:rsidRDefault="5699CAC8" w:rsidP="4CCA7DE6">
      <w:pPr>
        <w:spacing w:after="0" w:line="259"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La red de Star Alliance fue establecida en 1997 como la primera alianza de aerolíneas verdaderamente global, basada en una propuesta de valor al cliente de alcance global, reconocimiento mundial y servicio sin fisuras. Desde </w:t>
      </w:r>
      <w:r w:rsidRPr="4CCA7DE6">
        <w:rPr>
          <w:rFonts w:ascii="Book Antiqua" w:eastAsia="Book Antiqua" w:hAnsi="Book Antiqua" w:cs="Book Antiqua"/>
          <w:color w:val="000000" w:themeColor="text1"/>
          <w:sz w:val="18"/>
          <w:szCs w:val="18"/>
          <w:lang w:val="es-MX"/>
        </w:rPr>
        <w:lastRenderedPageBreak/>
        <w:t xml:space="preserve">su inicio, ha ofrecido la red de aerolíneas más grande y completa, con un enfoque en mejorar la experiencia del cliente a lo largo del viaje de la Alianza. </w:t>
      </w:r>
      <w:r w:rsidRPr="4CCA7DE6">
        <w:rPr>
          <w:rFonts w:ascii="Book Antiqua" w:eastAsia="Book Antiqua" w:hAnsi="Book Antiqua" w:cs="Book Antiqua"/>
          <w:color w:val="000000" w:themeColor="text1"/>
          <w:sz w:val="18"/>
          <w:szCs w:val="18"/>
          <w:lang w:val="en-US"/>
        </w:rPr>
        <w:t xml:space="preserve">Las </w:t>
      </w:r>
      <w:proofErr w:type="spellStart"/>
      <w:r w:rsidRPr="4CCA7DE6">
        <w:rPr>
          <w:rFonts w:ascii="Book Antiqua" w:eastAsia="Book Antiqua" w:hAnsi="Book Antiqua" w:cs="Book Antiqua"/>
          <w:color w:val="000000" w:themeColor="text1"/>
          <w:sz w:val="18"/>
          <w:szCs w:val="18"/>
          <w:lang w:val="en-US"/>
        </w:rPr>
        <w:t>aerolíneas</w:t>
      </w:r>
      <w:proofErr w:type="spellEnd"/>
      <w:r w:rsidRPr="4CCA7DE6">
        <w:rPr>
          <w:rFonts w:ascii="Book Antiqua" w:eastAsia="Book Antiqua" w:hAnsi="Book Antiqua" w:cs="Book Antiqua"/>
          <w:color w:val="000000" w:themeColor="text1"/>
          <w:sz w:val="18"/>
          <w:szCs w:val="18"/>
          <w:lang w:val="en-US"/>
        </w:rPr>
        <w:t xml:space="preserve"> </w:t>
      </w:r>
      <w:proofErr w:type="spellStart"/>
      <w:r w:rsidRPr="4CCA7DE6">
        <w:rPr>
          <w:rFonts w:ascii="Book Antiqua" w:eastAsia="Book Antiqua" w:hAnsi="Book Antiqua" w:cs="Book Antiqua"/>
          <w:color w:val="000000" w:themeColor="text1"/>
          <w:sz w:val="18"/>
          <w:szCs w:val="18"/>
          <w:lang w:val="en-US"/>
        </w:rPr>
        <w:t>miembro</w:t>
      </w:r>
      <w:proofErr w:type="spellEnd"/>
      <w:r w:rsidRPr="4CCA7DE6">
        <w:rPr>
          <w:rFonts w:ascii="Book Antiqua" w:eastAsia="Book Antiqua" w:hAnsi="Book Antiqua" w:cs="Book Antiqua"/>
          <w:color w:val="000000" w:themeColor="text1"/>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4CCA7DE6">
        <w:rPr>
          <w:rFonts w:ascii="Book Antiqua" w:eastAsia="Book Antiqua" w:hAnsi="Book Antiqua" w:cs="Book Antiqua"/>
          <w:color w:val="000000" w:themeColor="text1"/>
          <w:sz w:val="18"/>
          <w:szCs w:val="18"/>
          <w:lang w:val="es-MX"/>
        </w:rPr>
        <w:t>En general, la red de Star Alliance actualmente ofrece más de 10,000 vuelos diarios a casi 1,200 aeropuertos en 184 países. Se ofrecen vuelos de conexión adicionales a través de los Socios de Conexión de Star Alliance Juneyao Airlines y THAI Smile Airways.</w:t>
      </w:r>
    </w:p>
    <w:p w14:paraId="3F4E4F35" w14:textId="19724F0F" w:rsidR="003E561A" w:rsidRDefault="5699CAC8" w:rsidP="4CCA7DE6">
      <w:pPr>
        <w:spacing w:after="0" w:line="259" w:lineRule="auto"/>
        <w:jc w:val="both"/>
        <w:rPr>
          <w:rFonts w:ascii="Book Antiqua" w:eastAsia="Book Antiqua" w:hAnsi="Book Antiqua" w:cs="Book Antiqua"/>
          <w:color w:val="000000" w:themeColor="text1"/>
          <w:sz w:val="18"/>
          <w:szCs w:val="18"/>
        </w:rPr>
      </w:pPr>
      <w:r w:rsidRPr="4CCA7DE6">
        <w:rPr>
          <w:rFonts w:ascii="Book Antiqua" w:eastAsia="Book Antiqua" w:hAnsi="Book Antiqua" w:cs="Book Antiqua"/>
          <w:color w:val="000000" w:themeColor="text1"/>
          <w:sz w:val="18"/>
          <w:szCs w:val="18"/>
          <w:lang w:val="es-MX"/>
        </w:rPr>
        <w:t xml:space="preserve">Oficina de Prensa de Star Alliance: Tel: +65 8729 6691 Correo electrónico: </w:t>
      </w:r>
      <w:hyperlink>
        <w:r w:rsidRPr="4CCA7DE6">
          <w:rPr>
            <w:rStyle w:val="Hipervnculo"/>
            <w:rFonts w:ascii="Calibri" w:eastAsia="Calibri" w:hAnsi="Calibri" w:cs="Calibri"/>
            <w:sz w:val="22"/>
            <w:szCs w:val="22"/>
            <w:lang w:val="es-MX"/>
          </w:rPr>
          <w:t>mediarelations@staralliance.com</w:t>
        </w:r>
      </w:hyperlink>
      <w:r w:rsidRPr="4CCA7DE6">
        <w:rPr>
          <w:rFonts w:ascii="Book Antiqua" w:eastAsia="Book Antiqua" w:hAnsi="Book Antiqua" w:cs="Book Antiqua"/>
          <w:color w:val="000000" w:themeColor="text1"/>
          <w:sz w:val="18"/>
          <w:szCs w:val="18"/>
          <w:lang w:val="es-MX"/>
        </w:rPr>
        <w:t xml:space="preserve"> Visite nuestro </w:t>
      </w:r>
      <w:hyperlink>
        <w:r w:rsidRPr="4CCA7DE6">
          <w:rPr>
            <w:rStyle w:val="Hipervnculo"/>
            <w:rFonts w:ascii="Calibri" w:eastAsia="Calibri" w:hAnsi="Calibri" w:cs="Calibri"/>
            <w:sz w:val="22"/>
            <w:szCs w:val="22"/>
            <w:lang w:val="es-MX"/>
          </w:rPr>
          <w:t>sitio web</w:t>
        </w:r>
      </w:hyperlink>
      <w:r w:rsidRPr="4CCA7DE6">
        <w:rPr>
          <w:rFonts w:ascii="Book Antiqua" w:eastAsia="Book Antiqua" w:hAnsi="Book Antiqua" w:cs="Book Antiqua"/>
          <w:color w:val="000000" w:themeColor="text1"/>
          <w:sz w:val="18"/>
          <w:szCs w:val="18"/>
          <w:lang w:val="es-MX"/>
        </w:rPr>
        <w:t xml:space="preserve"> o conéctese con nosotros en las redes sociales: </w:t>
      </w:r>
      <w:r>
        <w:rPr>
          <w:noProof/>
        </w:rPr>
        <w:drawing>
          <wp:inline distT="0" distB="0" distL="0" distR="0" wp14:anchorId="2900ED76" wp14:editId="297C289D">
            <wp:extent cx="171450" cy="171450"/>
            <wp:effectExtent l="0" t="0" r="0" b="0"/>
            <wp:docPr id="565402404" name="Imagen 5654024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688EA6E9" wp14:editId="1510244C">
            <wp:extent cx="171450" cy="171450"/>
            <wp:effectExtent l="0" t="0" r="0" b="0"/>
            <wp:docPr id="39037900" name="Imagen 390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0B35F84E" wp14:editId="7051339D">
            <wp:extent cx="200025" cy="171450"/>
            <wp:effectExtent l="0" t="0" r="0" b="0"/>
            <wp:docPr id="255430010" name="Imagen 25543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4CCA7DE6">
        <w:rPr>
          <w:rFonts w:ascii="Book Antiqua" w:eastAsia="Book Antiqua" w:hAnsi="Book Antiqua" w:cs="Book Antiqua"/>
          <w:color w:val="000000" w:themeColor="text1"/>
          <w:sz w:val="18"/>
          <w:szCs w:val="18"/>
          <w:lang w:val="es-MX"/>
        </w:rPr>
        <w:t> </w:t>
      </w:r>
      <w:r>
        <w:rPr>
          <w:noProof/>
        </w:rPr>
        <w:drawing>
          <wp:inline distT="0" distB="0" distL="0" distR="0" wp14:anchorId="0F4F0A75" wp14:editId="29F7ACB3">
            <wp:extent cx="257175" cy="171450"/>
            <wp:effectExtent l="0" t="0" r="0" b="0"/>
            <wp:docPr id="1288322788" name="Imagen 128832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5C1A07E2" w14:textId="35C7B900" w:rsidR="003E561A" w:rsidRDefault="7AE4CE20" w:rsidP="2B409E4A">
      <w:pPr>
        <w:spacing w:after="240"/>
        <w:jc w:val="both"/>
        <w:rPr>
          <w:rFonts w:ascii="Book Antiqua" w:eastAsia="Book Antiqua" w:hAnsi="Book Antiqua" w:cs="Book Antiqua"/>
        </w:rPr>
      </w:pPr>
      <w:r w:rsidRPr="4CCA7DE6">
        <w:rPr>
          <w:rFonts w:ascii="Book Antiqua" w:eastAsia="Book Antiqua" w:hAnsi="Book Antiqua" w:cs="Book Antiqua"/>
        </w:rPr>
        <w:t xml:space="preserve"> </w:t>
      </w:r>
      <w:r w:rsidR="52A7AD9B" w:rsidRPr="4CCA7DE6">
        <w:rPr>
          <w:rFonts w:ascii="Book Antiqua" w:eastAsia="Book Antiqua" w:hAnsi="Book Antiqua" w:cs="Book Antiqua"/>
        </w:rPr>
        <w:t xml:space="preserve"> </w:t>
      </w:r>
    </w:p>
    <w:sectPr w:rsidR="003E561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58C8" w14:textId="77777777" w:rsidR="00682D2D" w:rsidRDefault="00682D2D" w:rsidP="00B60985">
      <w:pPr>
        <w:spacing w:after="0" w:line="240" w:lineRule="auto"/>
      </w:pPr>
      <w:r>
        <w:separator/>
      </w:r>
    </w:p>
  </w:endnote>
  <w:endnote w:type="continuationSeparator" w:id="0">
    <w:p w14:paraId="5C558764" w14:textId="77777777" w:rsidR="00682D2D" w:rsidRDefault="00682D2D" w:rsidP="00B6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96EA" w14:textId="77777777" w:rsidR="00682D2D" w:rsidRDefault="00682D2D" w:rsidP="00B60985">
      <w:pPr>
        <w:spacing w:after="0" w:line="240" w:lineRule="auto"/>
      </w:pPr>
      <w:r>
        <w:separator/>
      </w:r>
    </w:p>
  </w:footnote>
  <w:footnote w:type="continuationSeparator" w:id="0">
    <w:p w14:paraId="3FCDAE99" w14:textId="77777777" w:rsidR="00682D2D" w:rsidRDefault="00682D2D" w:rsidP="00B60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B32"/>
    <w:multiLevelType w:val="hybridMultilevel"/>
    <w:tmpl w:val="7E143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3764F3"/>
    <w:multiLevelType w:val="hybridMultilevel"/>
    <w:tmpl w:val="078E118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num w:numId="1" w16cid:durableId="881862320">
    <w:abstractNumId w:val="0"/>
  </w:num>
  <w:num w:numId="2" w16cid:durableId="76966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2EE0E1"/>
    <w:rsid w:val="00063176"/>
    <w:rsid w:val="0008456D"/>
    <w:rsid w:val="000E5797"/>
    <w:rsid w:val="00120CB4"/>
    <w:rsid w:val="001B1CC0"/>
    <w:rsid w:val="0022114B"/>
    <w:rsid w:val="00305F7D"/>
    <w:rsid w:val="0036689A"/>
    <w:rsid w:val="003E561A"/>
    <w:rsid w:val="004C433A"/>
    <w:rsid w:val="004E4384"/>
    <w:rsid w:val="00512E56"/>
    <w:rsid w:val="005C17E7"/>
    <w:rsid w:val="005E4E79"/>
    <w:rsid w:val="00682D2D"/>
    <w:rsid w:val="006977A4"/>
    <w:rsid w:val="006C4EAF"/>
    <w:rsid w:val="00712C47"/>
    <w:rsid w:val="007219CD"/>
    <w:rsid w:val="00740518"/>
    <w:rsid w:val="008F0D63"/>
    <w:rsid w:val="00961490"/>
    <w:rsid w:val="00A67F20"/>
    <w:rsid w:val="00AB73FF"/>
    <w:rsid w:val="00AE5C22"/>
    <w:rsid w:val="00AF5BF2"/>
    <w:rsid w:val="00B60985"/>
    <w:rsid w:val="00BC277F"/>
    <w:rsid w:val="00BD510F"/>
    <w:rsid w:val="00C35F16"/>
    <w:rsid w:val="00D41169"/>
    <w:rsid w:val="00D81A10"/>
    <w:rsid w:val="00EE662D"/>
    <w:rsid w:val="00F35FA0"/>
    <w:rsid w:val="00FC4FDA"/>
    <w:rsid w:val="00FF4D66"/>
    <w:rsid w:val="018800D0"/>
    <w:rsid w:val="02ED5292"/>
    <w:rsid w:val="0333A805"/>
    <w:rsid w:val="03602DCA"/>
    <w:rsid w:val="042D38B6"/>
    <w:rsid w:val="05139CBB"/>
    <w:rsid w:val="053B9A94"/>
    <w:rsid w:val="05DE763C"/>
    <w:rsid w:val="062A83DC"/>
    <w:rsid w:val="08A88402"/>
    <w:rsid w:val="0BE7304F"/>
    <w:rsid w:val="0BEEA007"/>
    <w:rsid w:val="0C0C5C6C"/>
    <w:rsid w:val="0C9B76EF"/>
    <w:rsid w:val="0DDC317C"/>
    <w:rsid w:val="0EA47BC2"/>
    <w:rsid w:val="0F1A7502"/>
    <w:rsid w:val="107CA556"/>
    <w:rsid w:val="10847CB1"/>
    <w:rsid w:val="10E489E2"/>
    <w:rsid w:val="11199391"/>
    <w:rsid w:val="115BCDBF"/>
    <w:rsid w:val="1199CDD6"/>
    <w:rsid w:val="11A3242E"/>
    <w:rsid w:val="11EFE003"/>
    <w:rsid w:val="12724DC4"/>
    <w:rsid w:val="132E5396"/>
    <w:rsid w:val="13419DAB"/>
    <w:rsid w:val="13BA382A"/>
    <w:rsid w:val="13F782F5"/>
    <w:rsid w:val="15CEDB01"/>
    <w:rsid w:val="16BA5894"/>
    <w:rsid w:val="17973CE4"/>
    <w:rsid w:val="1A940FCD"/>
    <w:rsid w:val="1B5253AF"/>
    <w:rsid w:val="1BD4BBC4"/>
    <w:rsid w:val="2120F9A4"/>
    <w:rsid w:val="21D9E352"/>
    <w:rsid w:val="21DDF730"/>
    <w:rsid w:val="237D14A3"/>
    <w:rsid w:val="259A9755"/>
    <w:rsid w:val="262C1CF3"/>
    <w:rsid w:val="266DEA42"/>
    <w:rsid w:val="27ACDDCE"/>
    <w:rsid w:val="27D121FF"/>
    <w:rsid w:val="27F33DE1"/>
    <w:rsid w:val="29168F35"/>
    <w:rsid w:val="2A13B9A0"/>
    <w:rsid w:val="2B409E4A"/>
    <w:rsid w:val="2BFD9CA9"/>
    <w:rsid w:val="2C57187A"/>
    <w:rsid w:val="2E65DAFE"/>
    <w:rsid w:val="2E6AA779"/>
    <w:rsid w:val="313530B7"/>
    <w:rsid w:val="32CBC7E7"/>
    <w:rsid w:val="3354D03E"/>
    <w:rsid w:val="33F77347"/>
    <w:rsid w:val="3408ED0F"/>
    <w:rsid w:val="3412141D"/>
    <w:rsid w:val="3466FFB5"/>
    <w:rsid w:val="353A95B3"/>
    <w:rsid w:val="3646B30F"/>
    <w:rsid w:val="3655BE52"/>
    <w:rsid w:val="3693F747"/>
    <w:rsid w:val="38192744"/>
    <w:rsid w:val="38A8109B"/>
    <w:rsid w:val="395525E2"/>
    <w:rsid w:val="3A5E0CBE"/>
    <w:rsid w:val="3B16EC35"/>
    <w:rsid w:val="3B817078"/>
    <w:rsid w:val="3D7E9BB5"/>
    <w:rsid w:val="3DC99CEF"/>
    <w:rsid w:val="3DF66E6A"/>
    <w:rsid w:val="3F21C424"/>
    <w:rsid w:val="4298C204"/>
    <w:rsid w:val="42DDE3A4"/>
    <w:rsid w:val="435C390C"/>
    <w:rsid w:val="4401F8B1"/>
    <w:rsid w:val="4485884B"/>
    <w:rsid w:val="47341F95"/>
    <w:rsid w:val="49BFDAA6"/>
    <w:rsid w:val="4BC585C4"/>
    <w:rsid w:val="4CCA7DE6"/>
    <w:rsid w:val="4D4269C8"/>
    <w:rsid w:val="4DEB4FB7"/>
    <w:rsid w:val="4ED12123"/>
    <w:rsid w:val="4F59E1A6"/>
    <w:rsid w:val="511EF698"/>
    <w:rsid w:val="513DC9ED"/>
    <w:rsid w:val="51F5E6FF"/>
    <w:rsid w:val="52A7AD9B"/>
    <w:rsid w:val="533A08A9"/>
    <w:rsid w:val="5426F315"/>
    <w:rsid w:val="542E96E9"/>
    <w:rsid w:val="545F6627"/>
    <w:rsid w:val="5699CAC8"/>
    <w:rsid w:val="5804A3B3"/>
    <w:rsid w:val="59F2C077"/>
    <w:rsid w:val="5A8D32F1"/>
    <w:rsid w:val="5BB6160A"/>
    <w:rsid w:val="5E42C2D8"/>
    <w:rsid w:val="5ED72B75"/>
    <w:rsid w:val="5F2546CF"/>
    <w:rsid w:val="5F56DD13"/>
    <w:rsid w:val="5F98A223"/>
    <w:rsid w:val="6009C2AF"/>
    <w:rsid w:val="63073EE9"/>
    <w:rsid w:val="63DCD610"/>
    <w:rsid w:val="643D6F62"/>
    <w:rsid w:val="652EE0E1"/>
    <w:rsid w:val="66A36AD9"/>
    <w:rsid w:val="66F6C984"/>
    <w:rsid w:val="67A8E35D"/>
    <w:rsid w:val="68CD325E"/>
    <w:rsid w:val="68E3B2E3"/>
    <w:rsid w:val="69962624"/>
    <w:rsid w:val="6AC08E7D"/>
    <w:rsid w:val="6B37C2DA"/>
    <w:rsid w:val="6B3E43CC"/>
    <w:rsid w:val="6B8D52AD"/>
    <w:rsid w:val="6B9961C0"/>
    <w:rsid w:val="6BA67E46"/>
    <w:rsid w:val="6DE835B9"/>
    <w:rsid w:val="6DF1CEE1"/>
    <w:rsid w:val="6E7BB9B7"/>
    <w:rsid w:val="6ECA2DA1"/>
    <w:rsid w:val="713308FE"/>
    <w:rsid w:val="72A1989B"/>
    <w:rsid w:val="72E5EC2E"/>
    <w:rsid w:val="7305365C"/>
    <w:rsid w:val="739FDA62"/>
    <w:rsid w:val="74113050"/>
    <w:rsid w:val="7509EF80"/>
    <w:rsid w:val="75D86760"/>
    <w:rsid w:val="767621B1"/>
    <w:rsid w:val="77826586"/>
    <w:rsid w:val="779ABCEB"/>
    <w:rsid w:val="7883527D"/>
    <w:rsid w:val="7884F862"/>
    <w:rsid w:val="78F0B999"/>
    <w:rsid w:val="794B0D8B"/>
    <w:rsid w:val="79F137B3"/>
    <w:rsid w:val="7A2A9A10"/>
    <w:rsid w:val="7ADD66D9"/>
    <w:rsid w:val="7AE4CE20"/>
    <w:rsid w:val="7C7B0B01"/>
    <w:rsid w:val="7E17DE7F"/>
    <w:rsid w:val="7F4DBA8D"/>
    <w:rsid w:val="7F7DA9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E0E1"/>
  <w15:chartTrackingRefBased/>
  <w15:docId w15:val="{37441F0C-E502-4830-B9CD-05D07F7C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rsid w:val="001B1CC0"/>
    <w:pPr>
      <w:ind w:left="720"/>
      <w:contextualSpacing/>
    </w:pPr>
  </w:style>
  <w:style w:type="paragraph" w:styleId="Revisin">
    <w:name w:val="Revision"/>
    <w:hidden/>
    <w:uiPriority w:val="99"/>
    <w:semiHidden/>
    <w:rsid w:val="00120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DE03A-F6FD-4E87-B816-6D24D26D4AEB}">
  <ds:schemaRefs>
    <ds:schemaRef ds:uri="http://schemas.microsoft.com/sharepoint/v3/contenttype/forms"/>
  </ds:schemaRefs>
</ds:datastoreItem>
</file>

<file path=customXml/itemProps2.xml><?xml version="1.0" encoding="utf-8"?>
<ds:datastoreItem xmlns:ds="http://schemas.openxmlformats.org/officeDocument/2006/customXml" ds:itemID="{3493AC84-7F7C-4EA7-A728-6D207AC8D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928DD-E6E1-45DE-8D16-DD34512C1F57}">
  <ds:schemaRefs>
    <ds:schemaRef ds:uri="http://schemas.openxmlformats.org/officeDocument/2006/bibliography"/>
  </ds:schemaRefs>
</ds:datastoreItem>
</file>

<file path=customXml/itemProps4.xml><?xml version="1.0" encoding="utf-8"?>
<ds:datastoreItem xmlns:ds="http://schemas.openxmlformats.org/officeDocument/2006/customXml" ds:itemID="{CA940530-F383-4A0E-872E-7BE887D73C16}">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6</cp:revision>
  <dcterms:created xsi:type="dcterms:W3CDTF">2024-06-17T15:34:00Z</dcterms:created>
  <dcterms:modified xsi:type="dcterms:W3CDTF">2024-06-17T15:36:00Z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